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88" w:rsidRPr="003D378E" w:rsidRDefault="007C0A88" w:rsidP="007C0A88">
      <w:pPr>
        <w:pStyle w:val="BodyText"/>
        <w:spacing w:before="120"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GoBack"/>
      <w:r w:rsidRPr="003D378E">
        <w:rPr>
          <w:rFonts w:ascii="Times New Roman" w:hAnsi="Times New Roman" w:cs="Times New Roman"/>
          <w:bCs/>
          <w:caps/>
          <w:sz w:val="28"/>
          <w:szCs w:val="28"/>
        </w:rPr>
        <w:t>„Здраво свете</w:t>
      </w:r>
      <w:proofErr w:type="gramStart"/>
      <w:r w:rsidRPr="003D378E">
        <w:rPr>
          <w:rFonts w:ascii="Times New Roman" w:hAnsi="Times New Roman" w:cs="Times New Roman"/>
          <w:bCs/>
          <w:caps/>
          <w:sz w:val="28"/>
          <w:szCs w:val="28"/>
        </w:rPr>
        <w:t>“ и</w:t>
      </w:r>
      <w:proofErr w:type="gramEnd"/>
      <w:r w:rsidRPr="003D378E">
        <w:rPr>
          <w:rFonts w:ascii="Times New Roman" w:hAnsi="Times New Roman" w:cs="Times New Roman"/>
          <w:bCs/>
          <w:caps/>
          <w:sz w:val="28"/>
          <w:szCs w:val="28"/>
        </w:rPr>
        <w:t xml:space="preserve"> методички приступ уводу у програмирање</w:t>
      </w:r>
    </w:p>
    <w:bookmarkEnd w:id="0"/>
    <w:p w:rsidR="007C0A88" w:rsidRPr="003D378E" w:rsidRDefault="007C0A88" w:rsidP="007C0A88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</w:p>
    <w:p w:rsidR="007C0A88" w:rsidRPr="003D378E" w:rsidRDefault="007C0A88" w:rsidP="007C0A88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Прва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година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програмирања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посебно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важна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приступ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ученицима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њихово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прихватање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разумевање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концепта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програмирања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увек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заснива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високој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апстракцији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реалних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проблема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Почетна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мотивација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програмирања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може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лако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изгубити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уколико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погрешан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методички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поступак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Базични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приступ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увођењу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новог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програмског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језика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треба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садржи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следеће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кораке</w:t>
      </w:r>
      <w:proofErr w:type="spellEnd"/>
      <w:r w:rsidRPr="003D378E">
        <w:rPr>
          <w:rFonts w:ascii="Times New Roman" w:hAnsi="Times New Roman" w:cs="Times New Roman"/>
          <w:iCs/>
        </w:rPr>
        <w:t xml:space="preserve">: </w:t>
      </w:r>
    </w:p>
    <w:p w:rsidR="007C0A88" w:rsidRPr="003D378E" w:rsidRDefault="007C0A88" w:rsidP="007C0A88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D378E">
        <w:rPr>
          <w:rFonts w:ascii="Times New Roman" w:hAnsi="Times New Roman" w:cs="Times New Roman"/>
          <w:iCs/>
        </w:rPr>
        <w:t>опис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програмског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језика</w:t>
      </w:r>
      <w:proofErr w:type="spellEnd"/>
      <w:r w:rsidRPr="003D378E">
        <w:rPr>
          <w:rFonts w:ascii="Times New Roman" w:hAnsi="Times New Roman" w:cs="Times New Roman"/>
          <w:iCs/>
        </w:rPr>
        <w:t xml:space="preserve"> (</w:t>
      </w:r>
      <w:proofErr w:type="spellStart"/>
      <w:r w:rsidRPr="003D378E">
        <w:rPr>
          <w:rFonts w:ascii="Times New Roman" w:hAnsi="Times New Roman" w:cs="Times New Roman"/>
          <w:iCs/>
        </w:rPr>
        <w:t>намена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тип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приступ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значај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друштвеном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контексту</w:t>
      </w:r>
      <w:proofErr w:type="spellEnd"/>
      <w:r w:rsidRPr="003D378E">
        <w:rPr>
          <w:rFonts w:ascii="Times New Roman" w:hAnsi="Times New Roman" w:cs="Times New Roman"/>
          <w:iCs/>
        </w:rPr>
        <w:t xml:space="preserve">), </w:t>
      </w:r>
    </w:p>
    <w:p w:rsidR="007C0A88" w:rsidRPr="003D378E" w:rsidRDefault="007C0A88" w:rsidP="007C0A88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D378E">
        <w:rPr>
          <w:rFonts w:ascii="Times New Roman" w:hAnsi="Times New Roman" w:cs="Times New Roman"/>
          <w:iCs/>
        </w:rPr>
        <w:t>мотивација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кроз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примере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употребу</w:t>
      </w:r>
      <w:proofErr w:type="spellEnd"/>
      <w:r w:rsidRPr="003D378E">
        <w:rPr>
          <w:rFonts w:ascii="Times New Roman" w:hAnsi="Times New Roman" w:cs="Times New Roman"/>
          <w:iCs/>
        </w:rPr>
        <w:t>,</w:t>
      </w:r>
    </w:p>
    <w:p w:rsidR="007C0A88" w:rsidRPr="003D378E" w:rsidRDefault="007C0A88" w:rsidP="007C0A88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D378E">
        <w:rPr>
          <w:rFonts w:ascii="Times New Roman" w:hAnsi="Times New Roman" w:cs="Times New Roman"/>
          <w:iCs/>
        </w:rPr>
        <w:t>рад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једноставном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примеру</w:t>
      </w:r>
      <w:proofErr w:type="spellEnd"/>
      <w:r w:rsidRPr="003D378E">
        <w:rPr>
          <w:rFonts w:ascii="Times New Roman" w:hAnsi="Times New Roman" w:cs="Times New Roman"/>
          <w:iCs/>
        </w:rPr>
        <w:t xml:space="preserve"> (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</w:t>
      </w:r>
      <w:proofErr w:type="spellEnd"/>
      <w:r w:rsidRPr="003D378E">
        <w:rPr>
          <w:rFonts w:ascii="Times New Roman" w:hAnsi="Times New Roman" w:cs="Times New Roman"/>
          <w:iCs/>
        </w:rPr>
        <w:t>. „</w:t>
      </w:r>
      <w:proofErr w:type="spellStart"/>
      <w:r w:rsidRPr="003D378E">
        <w:rPr>
          <w:rFonts w:ascii="Times New Roman" w:hAnsi="Times New Roman" w:cs="Times New Roman"/>
          <w:iCs/>
        </w:rPr>
        <w:t>Здраво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свете</w:t>
      </w:r>
      <w:proofErr w:type="spellEnd"/>
      <w:proofErr w:type="gramStart"/>
      <w:r w:rsidRPr="003D378E">
        <w:rPr>
          <w:rFonts w:ascii="Times New Roman" w:hAnsi="Times New Roman" w:cs="Times New Roman"/>
          <w:iCs/>
        </w:rPr>
        <w:t>!“</w:t>
      </w:r>
      <w:proofErr w:type="gramEnd"/>
      <w:r w:rsidRPr="003D378E">
        <w:rPr>
          <w:rFonts w:ascii="Times New Roman" w:hAnsi="Times New Roman" w:cs="Times New Roman"/>
          <w:iCs/>
        </w:rPr>
        <w:t>),</w:t>
      </w:r>
    </w:p>
    <w:p w:rsidR="007C0A88" w:rsidRPr="003D378E" w:rsidRDefault="007C0A88" w:rsidP="007C0A88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D378E">
        <w:rPr>
          <w:rFonts w:ascii="Times New Roman" w:hAnsi="Times New Roman" w:cs="Times New Roman"/>
          <w:iCs/>
        </w:rPr>
        <w:t>представљање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примера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кроз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алгоритама</w:t>
      </w:r>
      <w:proofErr w:type="spellEnd"/>
      <w:r w:rsidRPr="003D378E">
        <w:rPr>
          <w:rFonts w:ascii="Times New Roman" w:hAnsi="Times New Roman" w:cs="Times New Roman"/>
          <w:iCs/>
        </w:rPr>
        <w:t>,</w:t>
      </w:r>
    </w:p>
    <w:p w:rsidR="007C0A88" w:rsidRPr="003D378E" w:rsidRDefault="007C0A88" w:rsidP="007C0A88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D378E">
        <w:rPr>
          <w:rFonts w:ascii="Times New Roman" w:hAnsi="Times New Roman" w:cs="Times New Roman"/>
          <w:iCs/>
        </w:rPr>
        <w:t>увођење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програмских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наредби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кроз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прикладне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примере</w:t>
      </w:r>
      <w:proofErr w:type="spellEnd"/>
      <w:r w:rsidRPr="003D378E">
        <w:rPr>
          <w:rFonts w:ascii="Times New Roman" w:hAnsi="Times New Roman" w:cs="Times New Roman"/>
          <w:iCs/>
        </w:rPr>
        <w:t>,</w:t>
      </w:r>
    </w:p>
    <w:p w:rsidR="007C0A88" w:rsidRPr="003D378E" w:rsidRDefault="007C0A88" w:rsidP="007C0A88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D378E">
        <w:rPr>
          <w:rFonts w:ascii="Times New Roman" w:hAnsi="Times New Roman" w:cs="Times New Roman"/>
          <w:iCs/>
        </w:rPr>
        <w:t>упознавање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програмским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структурама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кроз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израду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конкретних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примера</w:t>
      </w:r>
      <w:proofErr w:type="spellEnd"/>
      <w:r w:rsidRPr="003D378E">
        <w:rPr>
          <w:rFonts w:ascii="Times New Roman" w:hAnsi="Times New Roman" w:cs="Times New Roman"/>
          <w:iCs/>
        </w:rPr>
        <w:t>,</w:t>
      </w:r>
    </w:p>
    <w:p w:rsidR="007C0A88" w:rsidRPr="003D378E" w:rsidRDefault="007C0A88" w:rsidP="007C0A88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D378E">
        <w:rPr>
          <w:rFonts w:ascii="Times New Roman" w:hAnsi="Times New Roman" w:cs="Times New Roman"/>
          <w:iCs/>
        </w:rPr>
        <w:t>рад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пројекту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7C0A88" w:rsidRPr="003D378E" w:rsidRDefault="007C0A88" w:rsidP="007C0A88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A88" w:rsidRPr="003D378E" w:rsidRDefault="007C0A88" w:rsidP="007C0A88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 xml:space="preserve">У </w:t>
      </w:r>
      <w:proofErr w:type="spellStart"/>
      <w:r w:rsidRPr="003D378E">
        <w:rPr>
          <w:rFonts w:ascii="Times New Roman" w:hAnsi="Times New Roman" w:cs="Times New Roman"/>
          <w:iCs/>
        </w:rPr>
        <w:t>току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излагања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примеру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програмског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језика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Скреч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показаћемо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искористити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опште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познати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пример</w:t>
      </w:r>
      <w:proofErr w:type="spellEnd"/>
      <w:r w:rsidRPr="003D378E">
        <w:rPr>
          <w:rFonts w:ascii="Times New Roman" w:hAnsi="Times New Roman" w:cs="Times New Roman"/>
          <w:iCs/>
        </w:rPr>
        <w:t xml:space="preserve"> „</w:t>
      </w:r>
      <w:proofErr w:type="spellStart"/>
      <w:r w:rsidRPr="003D378E">
        <w:rPr>
          <w:rFonts w:ascii="Times New Roman" w:hAnsi="Times New Roman" w:cs="Times New Roman"/>
          <w:iCs/>
        </w:rPr>
        <w:t>Здраво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свете</w:t>
      </w:r>
      <w:proofErr w:type="spellEnd"/>
      <w:proofErr w:type="gramStart"/>
      <w:r w:rsidRPr="003D378E">
        <w:rPr>
          <w:rFonts w:ascii="Times New Roman" w:hAnsi="Times New Roman" w:cs="Times New Roman"/>
          <w:iCs/>
        </w:rPr>
        <w:t>!“</w:t>
      </w:r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увод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свет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програмирања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Овај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посебно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препоручује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ученицима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петог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разреда</w:t>
      </w:r>
      <w:proofErr w:type="spellEnd"/>
      <w:r w:rsidRPr="003D378E">
        <w:rPr>
          <w:rFonts w:ascii="Times New Roman" w:hAnsi="Times New Roman" w:cs="Times New Roman"/>
          <w:iCs/>
        </w:rPr>
        <w:t xml:space="preserve">, а </w:t>
      </w:r>
      <w:proofErr w:type="spellStart"/>
      <w:r w:rsidRPr="003D378E">
        <w:rPr>
          <w:rFonts w:ascii="Times New Roman" w:hAnsi="Times New Roman" w:cs="Times New Roman"/>
          <w:iCs/>
        </w:rPr>
        <w:t>може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применити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упознавање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објектно-орјентисаним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програмирањем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првог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разреда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средње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нису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сретали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програмирањем</w:t>
      </w:r>
      <w:proofErr w:type="spellEnd"/>
      <w:r w:rsidRPr="003D378E">
        <w:rPr>
          <w:rFonts w:ascii="Times New Roman" w:hAnsi="Times New Roman" w:cs="Times New Roman"/>
          <w:iCs/>
        </w:rPr>
        <w:t xml:space="preserve">. У </w:t>
      </w:r>
      <w:proofErr w:type="spellStart"/>
      <w:r w:rsidRPr="003D378E">
        <w:rPr>
          <w:rFonts w:ascii="Times New Roman" w:hAnsi="Times New Roman" w:cs="Times New Roman"/>
          <w:iCs/>
        </w:rPr>
        <w:t>току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излагања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у </w:t>
      </w:r>
      <w:proofErr w:type="spellStart"/>
      <w:r w:rsidRPr="003D378E">
        <w:rPr>
          <w:rFonts w:ascii="Times New Roman" w:hAnsi="Times New Roman" w:cs="Times New Roman"/>
          <w:iCs/>
        </w:rPr>
        <w:t>закључку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дискутују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дидактичко-методички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принципи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поступци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ефекти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постижу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корак-по</w:t>
      </w:r>
      <w:proofErr w:type="spellEnd"/>
      <w:r w:rsidRPr="003D378E">
        <w:rPr>
          <w:rFonts w:ascii="Times New Roman" w:hAnsi="Times New Roman" w:cs="Times New Roman"/>
          <w:iCs/>
        </w:rPr>
        <w:t xml:space="preserve">- </w:t>
      </w:r>
      <w:proofErr w:type="spellStart"/>
      <w:r w:rsidRPr="003D378E">
        <w:rPr>
          <w:rFonts w:ascii="Times New Roman" w:hAnsi="Times New Roman" w:cs="Times New Roman"/>
          <w:iCs/>
        </w:rPr>
        <w:t>корак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предложеног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приступа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A345A0" w:rsidRPr="007C0A88" w:rsidRDefault="00A345A0" w:rsidP="007C0A88"/>
    <w:sectPr w:rsidR="00A345A0" w:rsidRPr="007C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4B2BB5"/>
    <w:rsid w:val="00537758"/>
    <w:rsid w:val="0054090C"/>
    <w:rsid w:val="00576C46"/>
    <w:rsid w:val="005D3DAB"/>
    <w:rsid w:val="006434C0"/>
    <w:rsid w:val="006A049D"/>
    <w:rsid w:val="007C0A88"/>
    <w:rsid w:val="007D124C"/>
    <w:rsid w:val="00A345A0"/>
    <w:rsid w:val="00BB0A9C"/>
    <w:rsid w:val="00BB473D"/>
    <w:rsid w:val="00C278FE"/>
    <w:rsid w:val="00C330E5"/>
    <w:rsid w:val="00E10F20"/>
    <w:rsid w:val="00EC2B80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2018-01-10T23:13:00Z</dcterms:created>
  <dcterms:modified xsi:type="dcterms:W3CDTF">2018-01-10T23:13:00Z</dcterms:modified>
</cp:coreProperties>
</file>