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AB3" w:rsidRDefault="00997AB3" w:rsidP="00997AB3">
      <w:pPr>
        <w:spacing w:before="120" w:after="0"/>
        <w:jc w:val="center"/>
        <w:rPr>
          <w:caps/>
          <w:color w:val="4B4F56"/>
          <w:sz w:val="28"/>
          <w:szCs w:val="28"/>
          <w:lang w:val="sr-Cyrl-RS"/>
        </w:rPr>
      </w:pPr>
      <w:bookmarkStart w:id="0" w:name="_GoBack"/>
      <w:r w:rsidRPr="007F68C0">
        <w:rPr>
          <w:caps/>
          <w:color w:val="4B4F56"/>
          <w:sz w:val="28"/>
          <w:szCs w:val="28"/>
          <w:lang w:val="ru-RU"/>
        </w:rPr>
        <w:t>Проблеми средњошколских наставника математике са планом и програмом - примери и решења</w:t>
      </w:r>
    </w:p>
    <w:bookmarkEnd w:id="0"/>
    <w:p w:rsidR="00997AB3" w:rsidRPr="007F68C0" w:rsidRDefault="00997AB3" w:rsidP="00997AB3">
      <w:pPr>
        <w:spacing w:before="120" w:after="0"/>
        <w:jc w:val="center"/>
        <w:rPr>
          <w:caps/>
          <w:color w:val="000000"/>
          <w:sz w:val="28"/>
          <w:szCs w:val="28"/>
          <w:lang w:val="sr-Cyrl-RS"/>
        </w:rPr>
      </w:pPr>
    </w:p>
    <w:p w:rsidR="00997AB3" w:rsidRPr="00E830D0" w:rsidRDefault="00997AB3" w:rsidP="00997AB3">
      <w:pPr>
        <w:spacing w:before="120" w:after="0"/>
        <w:jc w:val="both"/>
        <w:rPr>
          <w:sz w:val="24"/>
          <w:szCs w:val="24"/>
          <w:lang w:val="ru-RU"/>
        </w:rPr>
      </w:pPr>
      <w:r>
        <w:rPr>
          <w:color w:val="000000"/>
          <w:sz w:val="24"/>
          <w:szCs w:val="24"/>
          <w:lang w:val="sr-Cyrl-RS"/>
        </w:rPr>
        <w:t xml:space="preserve">   </w:t>
      </w:r>
      <w:r>
        <w:rPr>
          <w:color w:val="000000"/>
          <w:sz w:val="24"/>
          <w:szCs w:val="24"/>
          <w:lang w:val="sr-Cyrl-RS"/>
        </w:rPr>
        <w:tab/>
      </w:r>
      <w:r w:rsidRPr="00E830D0">
        <w:rPr>
          <w:color w:val="000000"/>
          <w:sz w:val="24"/>
          <w:szCs w:val="24"/>
          <w:lang w:val="ru-RU"/>
        </w:rPr>
        <w:t xml:space="preserve">У овом саопштењу је представљен део проблема који наставници математике имају са реформисаним и “старим” планом и прогамом у гимназијама и средњим стручним школамаи и нека од решења до којих су дошли. .Није ретка појава да ученици који су били одлични и врло добри у основној школи, средњу школу започну са слабијим оценама из математике. Док схвате разлоге свог неуспеха, пређен је велики део градива и шансе да се добије боља оцена су све мање. Анализирали смо разлоге због којих се то дешава и акценат ставили на то шта ми можемо да учинимо да олакшамо ученицима прелазак из основне у средњу школу. </w:t>
      </w:r>
    </w:p>
    <w:p w:rsidR="00997AB3" w:rsidRPr="00E830D0" w:rsidRDefault="00997AB3" w:rsidP="00997AB3">
      <w:pPr>
        <w:spacing w:before="120" w:after="0"/>
        <w:jc w:val="both"/>
        <w:rPr>
          <w:sz w:val="24"/>
          <w:szCs w:val="24"/>
          <w:lang w:val="ru-RU"/>
        </w:rPr>
      </w:pPr>
      <w:r>
        <w:rPr>
          <w:color w:val="000000"/>
          <w:sz w:val="24"/>
          <w:szCs w:val="24"/>
          <w:lang w:val="sr-Cyrl-RS"/>
        </w:rPr>
        <w:t xml:space="preserve">    </w:t>
      </w:r>
      <w:r>
        <w:rPr>
          <w:color w:val="000000"/>
          <w:sz w:val="24"/>
          <w:szCs w:val="24"/>
          <w:lang w:val="sr-Cyrl-RS"/>
        </w:rPr>
        <w:tab/>
      </w:r>
      <w:r w:rsidRPr="00E830D0">
        <w:rPr>
          <w:color w:val="000000"/>
          <w:sz w:val="24"/>
          <w:szCs w:val="24"/>
          <w:lang w:val="ru-RU"/>
        </w:rPr>
        <w:t>Проблеме у вези са тим можемо сврстати у следећих неколико тачака (у гимназијама и нереформисаним профилима стручних школа):</w:t>
      </w:r>
    </w:p>
    <w:p w:rsidR="00997AB3" w:rsidRPr="00E830D0" w:rsidRDefault="00997AB3" w:rsidP="00997AB3">
      <w:pPr>
        <w:numPr>
          <w:ilvl w:val="0"/>
          <w:numId w:val="7"/>
        </w:numPr>
        <w:spacing w:before="120" w:after="0" w:line="240" w:lineRule="auto"/>
        <w:ind w:left="0" w:firstLine="0"/>
        <w:textAlignment w:val="baseline"/>
        <w:rPr>
          <w:color w:val="000000"/>
          <w:sz w:val="24"/>
          <w:szCs w:val="24"/>
          <w:lang w:val="ru-RU"/>
        </w:rPr>
      </w:pPr>
      <w:r w:rsidRPr="00E830D0">
        <w:rPr>
          <w:color w:val="000000"/>
          <w:sz w:val="24"/>
          <w:szCs w:val="24"/>
          <w:lang w:val="ru-RU"/>
        </w:rPr>
        <w:t xml:space="preserve">Застарели планови и програми код којих наставне теме нису адекватно распоређене </w:t>
      </w:r>
    </w:p>
    <w:p w:rsidR="00997AB3" w:rsidRPr="00E830D0" w:rsidRDefault="00997AB3" w:rsidP="00997AB3">
      <w:pPr>
        <w:numPr>
          <w:ilvl w:val="0"/>
          <w:numId w:val="7"/>
        </w:numPr>
        <w:spacing w:after="0" w:line="240" w:lineRule="auto"/>
        <w:ind w:left="0" w:firstLine="0"/>
        <w:textAlignment w:val="baseline"/>
        <w:rPr>
          <w:color w:val="000000"/>
          <w:sz w:val="24"/>
          <w:szCs w:val="24"/>
          <w:lang w:val="ru-RU"/>
        </w:rPr>
      </w:pPr>
      <w:r w:rsidRPr="00E830D0">
        <w:rPr>
          <w:color w:val="000000"/>
          <w:sz w:val="24"/>
          <w:szCs w:val="24"/>
          <w:lang w:val="ru-RU"/>
        </w:rPr>
        <w:t>Превелик број часова обраде новог градива у односу на часове утврђивања и вежбања</w:t>
      </w:r>
    </w:p>
    <w:p w:rsidR="00997AB3" w:rsidRPr="00E830D0" w:rsidRDefault="00997AB3" w:rsidP="00997AB3">
      <w:pPr>
        <w:numPr>
          <w:ilvl w:val="0"/>
          <w:numId w:val="8"/>
        </w:numPr>
        <w:spacing w:after="0" w:line="240" w:lineRule="auto"/>
        <w:ind w:left="0" w:firstLine="0"/>
        <w:textAlignment w:val="baseline"/>
        <w:rPr>
          <w:color w:val="000000"/>
          <w:sz w:val="24"/>
          <w:szCs w:val="24"/>
          <w:lang w:val="ru-RU"/>
        </w:rPr>
      </w:pPr>
      <w:r w:rsidRPr="00E830D0">
        <w:rPr>
          <w:color w:val="000000"/>
          <w:sz w:val="24"/>
          <w:szCs w:val="24"/>
          <w:lang w:val="ru-RU"/>
        </w:rPr>
        <w:t xml:space="preserve">Недовољно слободе наставника да мења нставни план и програм према саставу </w:t>
      </w:r>
      <w:r>
        <w:rPr>
          <w:color w:val="000000"/>
          <w:sz w:val="24"/>
          <w:szCs w:val="24"/>
          <w:lang w:val="sr-Cyrl-RS"/>
        </w:rPr>
        <w:br/>
        <w:t xml:space="preserve">         </w:t>
      </w:r>
      <w:r>
        <w:rPr>
          <w:color w:val="000000"/>
          <w:sz w:val="24"/>
          <w:szCs w:val="24"/>
          <w:lang w:val="sr-Cyrl-RS"/>
        </w:rPr>
        <w:tab/>
      </w:r>
      <w:r w:rsidRPr="00E830D0">
        <w:rPr>
          <w:color w:val="000000"/>
          <w:sz w:val="24"/>
          <w:szCs w:val="24"/>
          <w:lang w:val="ru-RU"/>
        </w:rPr>
        <w:t>одељења</w:t>
      </w:r>
    </w:p>
    <w:p w:rsidR="00997AB3" w:rsidRPr="00E830D0" w:rsidRDefault="00997AB3" w:rsidP="00997AB3">
      <w:pPr>
        <w:numPr>
          <w:ilvl w:val="0"/>
          <w:numId w:val="8"/>
        </w:numPr>
        <w:spacing w:after="0" w:line="240" w:lineRule="auto"/>
        <w:ind w:left="0" w:firstLine="0"/>
        <w:textAlignment w:val="baseline"/>
        <w:rPr>
          <w:color w:val="000000"/>
          <w:sz w:val="24"/>
          <w:szCs w:val="24"/>
          <w:lang w:val="ru-RU"/>
        </w:rPr>
      </w:pPr>
      <w:r w:rsidRPr="00E830D0">
        <w:rPr>
          <w:color w:val="000000"/>
          <w:sz w:val="24"/>
          <w:szCs w:val="24"/>
          <w:lang w:val="ru-RU"/>
        </w:rPr>
        <w:t xml:space="preserve">Премало ангажовање ученика кроз пројектну наставу, коришћење инттернета и </w:t>
      </w:r>
      <w:r>
        <w:rPr>
          <w:color w:val="000000"/>
          <w:sz w:val="24"/>
          <w:szCs w:val="24"/>
          <w:lang w:val="sr-Cyrl-RS"/>
        </w:rPr>
        <w:br/>
        <w:t xml:space="preserve">      </w:t>
      </w:r>
      <w:r>
        <w:rPr>
          <w:color w:val="000000"/>
          <w:sz w:val="24"/>
          <w:szCs w:val="24"/>
          <w:lang w:val="sr-Cyrl-RS"/>
        </w:rPr>
        <w:tab/>
      </w:r>
      <w:r w:rsidRPr="00E830D0">
        <w:rPr>
          <w:color w:val="000000"/>
          <w:sz w:val="24"/>
          <w:szCs w:val="24"/>
          <w:lang w:val="ru-RU"/>
        </w:rPr>
        <w:t>софтвера у настави</w:t>
      </w:r>
    </w:p>
    <w:p w:rsidR="00997AB3" w:rsidRPr="00E830D0" w:rsidRDefault="00997AB3" w:rsidP="00997AB3">
      <w:pPr>
        <w:numPr>
          <w:ilvl w:val="0"/>
          <w:numId w:val="8"/>
        </w:numPr>
        <w:spacing w:after="0" w:line="240" w:lineRule="auto"/>
        <w:ind w:left="0" w:firstLine="0"/>
        <w:textAlignment w:val="baseline"/>
        <w:rPr>
          <w:color w:val="000000"/>
          <w:sz w:val="24"/>
          <w:szCs w:val="24"/>
          <w:lang w:val="ru-RU"/>
        </w:rPr>
      </w:pPr>
      <w:r w:rsidRPr="00E830D0">
        <w:rPr>
          <w:color w:val="000000"/>
          <w:sz w:val="24"/>
          <w:szCs w:val="24"/>
          <w:lang w:val="ru-RU"/>
        </w:rPr>
        <w:t xml:space="preserve">Неопремљеност учионица одговарајућим технолошким средствима неопходним за </w:t>
      </w:r>
      <w:r>
        <w:rPr>
          <w:color w:val="000000"/>
          <w:sz w:val="24"/>
          <w:szCs w:val="24"/>
          <w:lang w:val="sr-Cyrl-RS"/>
        </w:rPr>
        <w:br/>
        <w:t xml:space="preserve">         </w:t>
      </w:r>
      <w:r>
        <w:rPr>
          <w:color w:val="000000"/>
          <w:sz w:val="24"/>
          <w:szCs w:val="24"/>
          <w:lang w:val="sr-Cyrl-RS"/>
        </w:rPr>
        <w:tab/>
      </w:r>
      <w:r w:rsidRPr="00E830D0">
        <w:rPr>
          <w:color w:val="000000"/>
          <w:sz w:val="24"/>
          <w:szCs w:val="24"/>
          <w:lang w:val="ru-RU"/>
        </w:rPr>
        <w:t>осавремењивање наставе.</w:t>
      </w:r>
    </w:p>
    <w:p w:rsidR="00997AB3" w:rsidRPr="00E830D0" w:rsidRDefault="00997AB3" w:rsidP="00997AB3">
      <w:pPr>
        <w:spacing w:before="120" w:after="0"/>
        <w:ind w:firstLine="720"/>
        <w:jc w:val="both"/>
        <w:rPr>
          <w:sz w:val="24"/>
          <w:szCs w:val="24"/>
          <w:lang w:val="ru-RU"/>
        </w:rPr>
      </w:pPr>
      <w:r w:rsidRPr="00E830D0">
        <w:rPr>
          <w:color w:val="000000"/>
          <w:sz w:val="24"/>
          <w:szCs w:val="24"/>
          <w:lang w:val="ru-RU"/>
        </w:rPr>
        <w:t>Проблеме у вези са тим можемо сврстати у следећих неколико тачака (у реформисаним профилима у стручним школама):</w:t>
      </w:r>
    </w:p>
    <w:p w:rsidR="00997AB3" w:rsidRPr="00E830D0" w:rsidRDefault="00997AB3" w:rsidP="00997AB3">
      <w:pPr>
        <w:numPr>
          <w:ilvl w:val="0"/>
          <w:numId w:val="9"/>
        </w:numPr>
        <w:spacing w:before="120" w:after="0" w:line="240" w:lineRule="auto"/>
        <w:ind w:left="0" w:firstLine="0"/>
        <w:textAlignment w:val="baseline"/>
        <w:rPr>
          <w:color w:val="000000"/>
          <w:sz w:val="24"/>
          <w:szCs w:val="24"/>
          <w:lang w:val="ru-RU"/>
        </w:rPr>
      </w:pPr>
      <w:r w:rsidRPr="00E830D0">
        <w:rPr>
          <w:color w:val="000000"/>
          <w:sz w:val="24"/>
          <w:szCs w:val="24"/>
          <w:lang w:val="ru-RU"/>
        </w:rPr>
        <w:t>Претрпаност градива (51 исход за 99 часова)</w:t>
      </w:r>
    </w:p>
    <w:p w:rsidR="00997AB3" w:rsidRPr="00E830D0" w:rsidRDefault="00997AB3" w:rsidP="00997AB3">
      <w:pPr>
        <w:numPr>
          <w:ilvl w:val="0"/>
          <w:numId w:val="9"/>
        </w:numPr>
        <w:spacing w:after="0" w:line="240" w:lineRule="auto"/>
        <w:ind w:left="0" w:firstLine="0"/>
        <w:textAlignment w:val="baseline"/>
        <w:rPr>
          <w:color w:val="000000"/>
          <w:sz w:val="24"/>
          <w:szCs w:val="24"/>
          <w:lang w:val="ru-RU"/>
        </w:rPr>
      </w:pPr>
      <w:r w:rsidRPr="00E830D0">
        <w:rPr>
          <w:color w:val="000000"/>
          <w:sz w:val="24"/>
          <w:szCs w:val="24"/>
          <w:lang w:val="ru-RU"/>
        </w:rPr>
        <w:t>У већини ових профила смањен је фонд часова на 2 или 3</w:t>
      </w:r>
    </w:p>
    <w:p w:rsidR="00997AB3" w:rsidRPr="00E830D0" w:rsidRDefault="00997AB3" w:rsidP="00997AB3">
      <w:pPr>
        <w:numPr>
          <w:ilvl w:val="0"/>
          <w:numId w:val="9"/>
        </w:numPr>
        <w:spacing w:after="0" w:line="240" w:lineRule="auto"/>
        <w:ind w:left="0" w:firstLine="0"/>
        <w:textAlignment w:val="baseline"/>
        <w:rPr>
          <w:color w:val="000000"/>
          <w:sz w:val="24"/>
          <w:szCs w:val="24"/>
          <w:lang w:val="ru-RU"/>
        </w:rPr>
      </w:pPr>
      <w:r w:rsidRPr="00E830D0">
        <w:rPr>
          <w:color w:val="000000"/>
          <w:sz w:val="24"/>
          <w:szCs w:val="24"/>
          <w:lang w:val="ru-RU"/>
        </w:rPr>
        <w:t>Понављање исхода у више различитих предмета</w:t>
      </w:r>
    </w:p>
    <w:p w:rsidR="00997AB3" w:rsidRPr="00E830D0" w:rsidRDefault="00997AB3" w:rsidP="00997AB3">
      <w:pPr>
        <w:numPr>
          <w:ilvl w:val="0"/>
          <w:numId w:val="9"/>
        </w:numPr>
        <w:spacing w:after="0" w:line="240" w:lineRule="auto"/>
        <w:ind w:left="0" w:firstLine="0"/>
        <w:textAlignment w:val="baseline"/>
        <w:rPr>
          <w:color w:val="000000"/>
          <w:sz w:val="24"/>
          <w:szCs w:val="24"/>
          <w:lang w:val="ru-RU"/>
        </w:rPr>
      </w:pPr>
      <w:r w:rsidRPr="00E830D0">
        <w:rPr>
          <w:color w:val="000000"/>
          <w:sz w:val="24"/>
          <w:szCs w:val="24"/>
          <w:lang w:val="ru-RU"/>
        </w:rPr>
        <w:t>Први график функције који ученици цртају је синусоида</w:t>
      </w:r>
    </w:p>
    <w:p w:rsidR="00997AB3" w:rsidRPr="00E830D0" w:rsidRDefault="00997AB3" w:rsidP="00997AB3">
      <w:pPr>
        <w:numPr>
          <w:ilvl w:val="0"/>
          <w:numId w:val="9"/>
        </w:numPr>
        <w:spacing w:after="0" w:line="240" w:lineRule="auto"/>
        <w:ind w:left="0" w:firstLine="0"/>
        <w:textAlignment w:val="baseline"/>
        <w:rPr>
          <w:color w:val="000000"/>
          <w:sz w:val="24"/>
          <w:szCs w:val="24"/>
          <w:lang w:val="ru-RU"/>
        </w:rPr>
      </w:pPr>
      <w:r w:rsidRPr="00E830D0">
        <w:rPr>
          <w:color w:val="000000"/>
          <w:sz w:val="24"/>
          <w:szCs w:val="24"/>
          <w:lang w:val="ru-RU"/>
        </w:rPr>
        <w:t xml:space="preserve">Нема подударности фигура и изометријских трансформација, комбинаторике, </w:t>
      </w:r>
      <w:r>
        <w:rPr>
          <w:color w:val="000000"/>
          <w:sz w:val="24"/>
          <w:szCs w:val="24"/>
          <w:lang w:val="sr-Cyrl-RS"/>
        </w:rPr>
        <w:br/>
        <w:t xml:space="preserve">        </w:t>
      </w:r>
      <w:r>
        <w:rPr>
          <w:color w:val="000000"/>
          <w:sz w:val="24"/>
          <w:szCs w:val="24"/>
          <w:lang w:val="sr-Cyrl-RS"/>
        </w:rPr>
        <w:tab/>
      </w:r>
      <w:r w:rsidRPr="00E830D0">
        <w:rPr>
          <w:color w:val="000000"/>
          <w:sz w:val="24"/>
          <w:szCs w:val="24"/>
          <w:lang w:val="ru-RU"/>
        </w:rPr>
        <w:t>вероватноће, статистике</w:t>
      </w:r>
    </w:p>
    <w:p w:rsidR="00997AB3" w:rsidRPr="00E830D0" w:rsidRDefault="00997AB3" w:rsidP="00997AB3">
      <w:pPr>
        <w:spacing w:before="120" w:after="0"/>
        <w:jc w:val="both"/>
        <w:rPr>
          <w:sz w:val="24"/>
          <w:szCs w:val="24"/>
          <w:lang w:val="ru-RU"/>
        </w:rPr>
      </w:pPr>
      <w:r>
        <w:rPr>
          <w:color w:val="000000"/>
          <w:sz w:val="24"/>
          <w:szCs w:val="24"/>
          <w:lang w:val="sr-Cyrl-RS"/>
        </w:rPr>
        <w:t xml:space="preserve">       </w:t>
      </w:r>
      <w:r>
        <w:rPr>
          <w:color w:val="000000"/>
          <w:sz w:val="24"/>
          <w:szCs w:val="24"/>
          <w:lang w:val="sr-Cyrl-RS"/>
        </w:rPr>
        <w:tab/>
      </w:r>
      <w:r w:rsidRPr="00E830D0">
        <w:rPr>
          <w:color w:val="000000"/>
          <w:sz w:val="24"/>
          <w:szCs w:val="24"/>
          <w:lang w:val="ru-RU"/>
        </w:rPr>
        <w:t xml:space="preserve">У гимназијама програм није мењан последњих тридесетак година што је апсурд за 21. век. У најави реформе гимназија се не говори о промени плана и програма наставе математике, већ само о једном часу више за ученике 4.године друштвеног смера ради боље припреме за полагање Матурског испита из математике који ће бити обавезан за све ученике гимназија. Ако то буде једина промена, остају нам бројни нерешени проблеми попут неусклађености градива са другим предметима, обимност градива без довољно слободе наставника у извођењу пројеката, радионица којима се буди или продубљује заинтересованост ученика за наш предмет. На друштвеном смеру скоро пола планираних часова одлази на контролне, писмене задатке и исправке истих што оставља премало </w:t>
      </w:r>
      <w:r w:rsidRPr="00E830D0">
        <w:rPr>
          <w:color w:val="000000"/>
          <w:sz w:val="24"/>
          <w:szCs w:val="24"/>
          <w:lang w:val="ru-RU"/>
        </w:rPr>
        <w:lastRenderedPageBreak/>
        <w:t>часова за обраду и утврђивање обавезних садржаја. С друге стране, можемо погледати реформу гимназија у нашем окружењу те научити нешто из искуства наших колега из региона.</w:t>
      </w:r>
    </w:p>
    <w:p w:rsidR="00997AB3" w:rsidRPr="00E830D0" w:rsidRDefault="00997AB3" w:rsidP="00997AB3">
      <w:pPr>
        <w:spacing w:before="120" w:after="0"/>
        <w:ind w:firstLine="720"/>
        <w:jc w:val="both"/>
        <w:rPr>
          <w:color w:val="FF0000"/>
          <w:sz w:val="24"/>
          <w:szCs w:val="24"/>
          <w:lang w:val="ru-RU"/>
        </w:rPr>
      </w:pPr>
      <w:r w:rsidRPr="00E830D0">
        <w:rPr>
          <w:color w:val="000000"/>
          <w:sz w:val="24"/>
          <w:szCs w:val="24"/>
          <w:lang w:val="ru-RU"/>
        </w:rPr>
        <w:t>На крају саопштења даћемо неколико примера како смо кориговали или умањили ове проблеме.</w:t>
      </w:r>
    </w:p>
    <w:p w:rsidR="00A345A0" w:rsidRPr="00997AB3" w:rsidRDefault="00A345A0" w:rsidP="00997AB3"/>
    <w:sectPr w:rsidR="00A345A0" w:rsidRPr="00997AB3" w:rsidSect="0026062F">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704" w:rsidRDefault="00666704" w:rsidP="002C6C20">
      <w:pPr>
        <w:spacing w:after="0" w:line="240" w:lineRule="auto"/>
      </w:pPr>
      <w:r>
        <w:separator/>
      </w:r>
    </w:p>
  </w:endnote>
  <w:endnote w:type="continuationSeparator" w:id="0">
    <w:p w:rsidR="00666704" w:rsidRDefault="00666704" w:rsidP="002C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704" w:rsidRDefault="00666704" w:rsidP="002C6C20">
      <w:pPr>
        <w:spacing w:after="0" w:line="240" w:lineRule="auto"/>
      </w:pPr>
      <w:r>
        <w:separator/>
      </w:r>
    </w:p>
  </w:footnote>
  <w:footnote w:type="continuationSeparator" w:id="0">
    <w:p w:rsidR="00666704" w:rsidRDefault="00666704" w:rsidP="002C6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B12CD"/>
    <w:multiLevelType w:val="hybridMultilevel"/>
    <w:tmpl w:val="E5D4A39A"/>
    <w:lvl w:ilvl="0" w:tplc="946C59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2F6A5D"/>
    <w:multiLevelType w:val="hybridMultilevel"/>
    <w:tmpl w:val="D7DE0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19A66B7"/>
    <w:multiLevelType w:val="multilevel"/>
    <w:tmpl w:val="6286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0661DEA"/>
    <w:multiLevelType w:val="multilevel"/>
    <w:tmpl w:val="AB543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8446B58"/>
    <w:multiLevelType w:val="hybridMultilevel"/>
    <w:tmpl w:val="B0CAB7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C165C5"/>
    <w:multiLevelType w:val="multilevel"/>
    <w:tmpl w:val="EB0CD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BD424F0"/>
    <w:multiLevelType w:val="hybridMultilevel"/>
    <w:tmpl w:val="6E287D72"/>
    <w:lvl w:ilvl="0" w:tplc="AC26BA3E">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6464288F"/>
    <w:multiLevelType w:val="hybridMultilevel"/>
    <w:tmpl w:val="6A42F808"/>
    <w:lvl w:ilvl="0" w:tplc="FB860514">
      <w:start w:val="7"/>
      <w:numFmt w:val="bullet"/>
      <w:lvlText w:val=""/>
      <w:lvlJc w:val="left"/>
      <w:pPr>
        <w:tabs>
          <w:tab w:val="num" w:pos="1282"/>
        </w:tabs>
        <w:ind w:left="1282" w:hanging="454"/>
      </w:pPr>
      <w:rPr>
        <w:rFonts w:ascii="Symbol" w:hAnsi="Symbol" w:hint="default"/>
        <w:sz w:val="20"/>
        <w:u w:color="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FFD1572"/>
    <w:multiLevelType w:val="hybridMultilevel"/>
    <w:tmpl w:val="CE9A9062"/>
    <w:lvl w:ilvl="0" w:tplc="FB860514">
      <w:start w:val="7"/>
      <w:numFmt w:val="bullet"/>
      <w:lvlText w:val=""/>
      <w:lvlJc w:val="left"/>
      <w:pPr>
        <w:tabs>
          <w:tab w:val="num" w:pos="1402"/>
        </w:tabs>
        <w:ind w:left="1402" w:hanging="454"/>
      </w:pPr>
      <w:rPr>
        <w:rFonts w:ascii="Symbol" w:hAnsi="Symbol" w:hint="default"/>
        <w:sz w:val="20"/>
        <w:u w:color="FF0000"/>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0D"/>
    <w:rsid w:val="000049D6"/>
    <w:rsid w:val="0008520D"/>
    <w:rsid w:val="00106EC7"/>
    <w:rsid w:val="00136EBB"/>
    <w:rsid w:val="0026062F"/>
    <w:rsid w:val="002C6C20"/>
    <w:rsid w:val="003450B6"/>
    <w:rsid w:val="003F1B17"/>
    <w:rsid w:val="004258CE"/>
    <w:rsid w:val="004B2BB5"/>
    <w:rsid w:val="005119F0"/>
    <w:rsid w:val="0053662A"/>
    <w:rsid w:val="00537758"/>
    <w:rsid w:val="0054090C"/>
    <w:rsid w:val="00576C46"/>
    <w:rsid w:val="005D3DAB"/>
    <w:rsid w:val="006434C0"/>
    <w:rsid w:val="00666704"/>
    <w:rsid w:val="00670568"/>
    <w:rsid w:val="006A049D"/>
    <w:rsid w:val="00731365"/>
    <w:rsid w:val="007C0A88"/>
    <w:rsid w:val="007D124C"/>
    <w:rsid w:val="009360C7"/>
    <w:rsid w:val="00997AB3"/>
    <w:rsid w:val="00A345A0"/>
    <w:rsid w:val="00B077E9"/>
    <w:rsid w:val="00BB0A9C"/>
    <w:rsid w:val="00BB4610"/>
    <w:rsid w:val="00BB473D"/>
    <w:rsid w:val="00BC0F66"/>
    <w:rsid w:val="00C278FE"/>
    <w:rsid w:val="00C330E5"/>
    <w:rsid w:val="00C34017"/>
    <w:rsid w:val="00D61A8A"/>
    <w:rsid w:val="00E10F20"/>
    <w:rsid w:val="00EC2B80"/>
    <w:rsid w:val="00F54639"/>
    <w:rsid w:val="00FC501F"/>
    <w:rsid w:val="00FE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043A9-031E-4FDD-8D73-A6E672E1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locked/>
    <w:rsid w:val="00537758"/>
    <w:rPr>
      <w:rFonts w:ascii="Liberation Serif" w:eastAsia="Droid Sans Fallback" w:hAnsi="Liberation Serif" w:cs="FreeSans"/>
      <w:kern w:val="2"/>
      <w:sz w:val="24"/>
      <w:szCs w:val="24"/>
      <w:lang w:eastAsia="zh-CN" w:bidi="hi-IN"/>
    </w:rPr>
  </w:style>
  <w:style w:type="paragraph" w:styleId="BodyText">
    <w:name w:val="Body Text"/>
    <w:basedOn w:val="Normal"/>
    <w:link w:val="BodyTextChar"/>
    <w:rsid w:val="00537758"/>
    <w:pPr>
      <w:widowControl w:val="0"/>
      <w:suppressAutoHyphens/>
      <w:spacing w:after="140" w:line="288" w:lineRule="auto"/>
    </w:pPr>
    <w:rPr>
      <w:rFonts w:ascii="Liberation Serif" w:eastAsia="Droid Sans Fallback" w:hAnsi="Liberation Serif" w:cs="FreeSans"/>
      <w:kern w:val="2"/>
      <w:sz w:val="24"/>
      <w:szCs w:val="24"/>
      <w:lang w:eastAsia="zh-CN" w:bidi="hi-IN"/>
    </w:rPr>
  </w:style>
  <w:style w:type="character" w:customStyle="1" w:styleId="BodyTextChar1">
    <w:name w:val="Body Text Char1"/>
    <w:basedOn w:val="DefaultParagraphFont"/>
    <w:uiPriority w:val="99"/>
    <w:semiHidden/>
    <w:rsid w:val="00537758"/>
  </w:style>
  <w:style w:type="paragraph" w:customStyle="1" w:styleId="msolistparagraph0">
    <w:name w:val="msolistparagraph"/>
    <w:basedOn w:val="Normal"/>
    <w:rsid w:val="005D3DAB"/>
    <w:pPr>
      <w:spacing w:after="200" w:line="276" w:lineRule="auto"/>
      <w:ind w:left="720"/>
      <w:contextualSpacing/>
    </w:pPr>
    <w:rPr>
      <w:rFonts w:ascii="Calibri" w:eastAsia="Times New Roman" w:hAnsi="Calibri" w:cs="Times New Roman"/>
    </w:rPr>
  </w:style>
  <w:style w:type="character" w:styleId="Hyperlink">
    <w:name w:val="Hyperlink"/>
    <w:basedOn w:val="DefaultParagraphFont"/>
    <w:rsid w:val="00D61A8A"/>
    <w:rPr>
      <w:color w:val="0000FF"/>
      <w:u w:val="single"/>
    </w:rPr>
  </w:style>
  <w:style w:type="character" w:customStyle="1" w:styleId="m-2422309822673739626gmail-mwe-math-element">
    <w:name w:val="m_-2422309822673739626gmail-mwe-math-element"/>
    <w:basedOn w:val="DefaultParagraphFont"/>
    <w:rsid w:val="00BB4610"/>
  </w:style>
  <w:style w:type="character" w:customStyle="1" w:styleId="FootnoteTextChar">
    <w:name w:val="Footnote Text Char"/>
    <w:basedOn w:val="DefaultParagraphFont"/>
    <w:link w:val="FootnoteText"/>
    <w:semiHidden/>
    <w:locked/>
    <w:rsid w:val="002C6C20"/>
  </w:style>
  <w:style w:type="paragraph" w:styleId="FootnoteText">
    <w:name w:val="footnote text"/>
    <w:basedOn w:val="Normal"/>
    <w:link w:val="FootnoteTextChar"/>
    <w:semiHidden/>
    <w:rsid w:val="002C6C20"/>
    <w:pPr>
      <w:spacing w:after="0" w:line="240" w:lineRule="auto"/>
    </w:pPr>
  </w:style>
  <w:style w:type="character" w:customStyle="1" w:styleId="FootnoteTextChar1">
    <w:name w:val="Footnote Text Char1"/>
    <w:basedOn w:val="DefaultParagraphFont"/>
    <w:uiPriority w:val="99"/>
    <w:semiHidden/>
    <w:rsid w:val="002C6C20"/>
    <w:rPr>
      <w:sz w:val="20"/>
      <w:szCs w:val="20"/>
    </w:rPr>
  </w:style>
  <w:style w:type="character" w:styleId="FootnoteReference">
    <w:name w:val="footnote reference"/>
    <w:basedOn w:val="DefaultParagraphFont"/>
    <w:semiHidden/>
    <w:rsid w:val="002C6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Velja</dc:creator>
  <cp:keywords/>
  <dc:description/>
  <cp:lastModifiedBy>Velja</cp:lastModifiedBy>
  <cp:revision>2</cp:revision>
  <dcterms:created xsi:type="dcterms:W3CDTF">2018-01-10T23:33:00Z</dcterms:created>
  <dcterms:modified xsi:type="dcterms:W3CDTF">2018-01-10T23:33:00Z</dcterms:modified>
</cp:coreProperties>
</file>