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FE" w:rsidRDefault="00C23AFE" w:rsidP="00C23AFE">
      <w:pPr>
        <w:spacing w:before="120" w:after="0"/>
        <w:jc w:val="center"/>
        <w:rPr>
          <w:rFonts w:eastAsia="Century Schoolbook"/>
          <w:caps/>
          <w:sz w:val="28"/>
          <w:szCs w:val="28"/>
          <w:lang w:val="sr-Cyrl-RS"/>
        </w:rPr>
      </w:pPr>
      <w:bookmarkStart w:id="0" w:name="_GoBack"/>
      <w:r w:rsidRPr="004D0513">
        <w:rPr>
          <w:rFonts w:eastAsia="Century Schoolbook"/>
          <w:caps/>
          <w:sz w:val="28"/>
          <w:szCs w:val="28"/>
          <w:lang w:val="ru-RU"/>
        </w:rPr>
        <w:t>Математика у сарадничкој настави</w:t>
      </w:r>
    </w:p>
    <w:bookmarkEnd w:id="0"/>
    <w:p w:rsidR="00C23AFE" w:rsidRPr="004D0513" w:rsidRDefault="00C23AFE" w:rsidP="00C23AFE">
      <w:pPr>
        <w:spacing w:before="120" w:after="0"/>
        <w:jc w:val="center"/>
        <w:rPr>
          <w:caps/>
          <w:sz w:val="28"/>
          <w:szCs w:val="28"/>
          <w:lang w:val="sr-Cyrl-RS"/>
        </w:rPr>
      </w:pPr>
    </w:p>
    <w:p w:rsidR="00C23AFE" w:rsidRPr="00E830D0" w:rsidRDefault="00C23AFE" w:rsidP="00C23AFE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У овом саопштењу су представљени примери сарадничке наставе са математиком реализоване у Техничкој школи “23.мај” у Панчеву током претходне школске године, као и ставови ученика и наставника о томе. У саопштењу су представљене реализоване идеје наставника како на другачији начин обрадити следеће наставне јединице или теме из математике: решавање троуглова у грађевинским профилима, статистика (посебно прикупљање, обрађивање и приказивање података) у прехрамбеним и хемијским профилима, примена логаритама у хемијским профилима. </w:t>
      </w:r>
    </w:p>
    <w:p w:rsidR="00C23AFE" w:rsidRPr="00E830D0" w:rsidRDefault="00C23AFE" w:rsidP="00C23AFE">
      <w:pPr>
        <w:spacing w:before="120" w:after="0"/>
        <w:jc w:val="both"/>
        <w:rPr>
          <w:rFonts w:eastAsia="Century Schoolbook"/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Примери математике у сарадничкој настави могу се видети на линковима:</w:t>
      </w:r>
    </w:p>
    <w:p w:rsidR="00C23AFE" w:rsidRPr="00E830D0" w:rsidRDefault="00C23AFE" w:rsidP="00C23AFE">
      <w:pPr>
        <w:numPr>
          <w:ilvl w:val="0"/>
          <w:numId w:val="11"/>
        </w:numPr>
        <w:tabs>
          <w:tab w:val="clear" w:pos="1282"/>
          <w:tab w:val="num" w:pos="480"/>
        </w:tabs>
        <w:spacing w:before="120" w:after="0" w:line="240" w:lineRule="auto"/>
        <w:ind w:hanging="1282"/>
        <w:jc w:val="both"/>
        <w:rPr>
          <w:rFonts w:eastAsia="Century Schoolbook"/>
          <w:sz w:val="24"/>
          <w:szCs w:val="24"/>
          <w:lang w:val="ru-RU"/>
        </w:rPr>
      </w:pPr>
      <w:hyperlink r:id="rId7" w:history="1">
        <w:r w:rsidRPr="00E830D0">
          <w:rPr>
            <w:rStyle w:val="Hyperlink"/>
            <w:rFonts w:eastAsia="Century Schoolbook"/>
            <w:sz w:val="24"/>
            <w:szCs w:val="24"/>
          </w:rPr>
          <w:t>https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://</w:t>
        </w:r>
        <w:r w:rsidRPr="00E830D0">
          <w:rPr>
            <w:rStyle w:val="Hyperlink"/>
            <w:rFonts w:eastAsia="Century Schoolbook"/>
            <w:sz w:val="24"/>
            <w:szCs w:val="24"/>
          </w:rPr>
          <w:t>eteblog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entury Schoolbook"/>
            <w:sz w:val="24"/>
            <w:szCs w:val="24"/>
          </w:rPr>
          <w:t>wordpress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entury Schoolbook"/>
            <w:sz w:val="24"/>
            <w:szCs w:val="24"/>
          </w:rPr>
          <w:t>com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/2017/01/15/</w:t>
        </w:r>
        <w:r w:rsidRPr="00E830D0">
          <w:rPr>
            <w:rStyle w:val="Hyperlink"/>
            <w:rFonts w:eastAsia="Century Schoolbook"/>
            <w:sz w:val="24"/>
            <w:szCs w:val="24"/>
          </w:rPr>
          <w:t>fizicko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entury Schoolbook"/>
            <w:sz w:val="24"/>
            <w:szCs w:val="24"/>
          </w:rPr>
          <w:t>hemijsko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entury Schoolbook"/>
            <w:sz w:val="24"/>
            <w:szCs w:val="24"/>
          </w:rPr>
          <w:t>ispitivanje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entury Schoolbook"/>
            <w:sz w:val="24"/>
            <w:szCs w:val="24"/>
          </w:rPr>
          <w:t>vina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entury Schoolbook"/>
            <w:sz w:val="24"/>
            <w:szCs w:val="24"/>
          </w:rPr>
          <w:t>iv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7/</w:t>
        </w:r>
      </w:hyperlink>
    </w:p>
    <w:p w:rsidR="00C23AFE" w:rsidRPr="00E830D0" w:rsidRDefault="00C23AFE" w:rsidP="00C23AFE">
      <w:pPr>
        <w:numPr>
          <w:ilvl w:val="0"/>
          <w:numId w:val="11"/>
        </w:numPr>
        <w:tabs>
          <w:tab w:val="clear" w:pos="1282"/>
          <w:tab w:val="num" w:pos="480"/>
        </w:tabs>
        <w:spacing w:before="120" w:after="0" w:line="240" w:lineRule="auto"/>
        <w:ind w:hanging="1282"/>
        <w:jc w:val="both"/>
        <w:rPr>
          <w:rFonts w:eastAsia="Century Schoolbook"/>
          <w:sz w:val="24"/>
          <w:szCs w:val="24"/>
          <w:lang w:val="ru-RU"/>
        </w:rPr>
      </w:pPr>
      <w:hyperlink r:id="rId8" w:history="1">
        <w:r w:rsidRPr="00E830D0">
          <w:rPr>
            <w:rStyle w:val="Hyperlink"/>
            <w:rFonts w:eastAsia="Century Schoolbook"/>
            <w:sz w:val="24"/>
            <w:szCs w:val="24"/>
          </w:rPr>
          <w:t>https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://</w:t>
        </w:r>
        <w:r w:rsidRPr="00E830D0">
          <w:rPr>
            <w:rStyle w:val="Hyperlink"/>
            <w:rFonts w:eastAsia="Century Schoolbook"/>
            <w:sz w:val="24"/>
            <w:szCs w:val="24"/>
          </w:rPr>
          <w:t>eteblog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entury Schoolbook"/>
            <w:sz w:val="24"/>
            <w:szCs w:val="24"/>
          </w:rPr>
          <w:t>wordpress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.</w:t>
        </w:r>
        <w:r w:rsidRPr="00E830D0">
          <w:rPr>
            <w:rStyle w:val="Hyperlink"/>
            <w:rFonts w:eastAsia="Century Schoolbook"/>
            <w:sz w:val="24"/>
            <w:szCs w:val="24"/>
          </w:rPr>
          <w:t>com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/2017/01/15/</w:t>
        </w:r>
        <w:r w:rsidRPr="00E830D0">
          <w:rPr>
            <w:rStyle w:val="Hyperlink"/>
            <w:rFonts w:eastAsia="Century Schoolbook"/>
            <w:sz w:val="24"/>
            <w:szCs w:val="24"/>
          </w:rPr>
          <w:t>profil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entury Schoolbook"/>
            <w:sz w:val="24"/>
            <w:szCs w:val="24"/>
          </w:rPr>
          <w:t>idealnog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-</w:t>
        </w:r>
        <w:r w:rsidRPr="00E830D0">
          <w:rPr>
            <w:rStyle w:val="Hyperlink"/>
            <w:rFonts w:eastAsia="Century Schoolbook"/>
            <w:sz w:val="24"/>
            <w:szCs w:val="24"/>
          </w:rPr>
          <w:t>kupca</w:t>
        </w:r>
        <w:r w:rsidRPr="00E830D0">
          <w:rPr>
            <w:rStyle w:val="Hyperlink"/>
            <w:rFonts w:eastAsia="Century Schoolbook"/>
            <w:sz w:val="24"/>
            <w:szCs w:val="24"/>
            <w:lang w:val="ru-RU"/>
          </w:rPr>
          <w:t>/</w:t>
        </w:r>
      </w:hyperlink>
    </w:p>
    <w:p w:rsidR="00C23AFE" w:rsidRPr="00E830D0" w:rsidRDefault="00C23AFE" w:rsidP="00C23AFE">
      <w:pPr>
        <w:numPr>
          <w:ilvl w:val="0"/>
          <w:numId w:val="11"/>
        </w:numPr>
        <w:tabs>
          <w:tab w:val="clear" w:pos="1282"/>
          <w:tab w:val="num" w:pos="480"/>
        </w:tabs>
        <w:spacing w:before="120" w:after="0" w:line="240" w:lineRule="auto"/>
        <w:ind w:hanging="1282"/>
        <w:jc w:val="both"/>
        <w:rPr>
          <w:rFonts w:eastAsia="Century Schoolbook"/>
          <w:sz w:val="24"/>
          <w:szCs w:val="24"/>
        </w:rPr>
      </w:pPr>
      <w:hyperlink r:id="rId9" w:history="1">
        <w:r w:rsidRPr="00E830D0">
          <w:rPr>
            <w:rStyle w:val="Hyperlink"/>
            <w:rFonts w:eastAsia="Century Schoolbook"/>
            <w:sz w:val="24"/>
            <w:szCs w:val="24"/>
          </w:rPr>
          <w:t>https://eteblog.wordpress.com/2017/01/15/resavanje-trougla-ii1/</w:t>
        </w:r>
      </w:hyperlink>
    </w:p>
    <w:p w:rsidR="00C23AFE" w:rsidRPr="00E830D0" w:rsidRDefault="00C23AFE" w:rsidP="00C23AFE">
      <w:pPr>
        <w:numPr>
          <w:ilvl w:val="0"/>
          <w:numId w:val="11"/>
        </w:numPr>
        <w:tabs>
          <w:tab w:val="clear" w:pos="1282"/>
          <w:tab w:val="num" w:pos="480"/>
        </w:tabs>
        <w:spacing w:before="120" w:after="0" w:line="240" w:lineRule="auto"/>
        <w:ind w:hanging="1282"/>
        <w:jc w:val="both"/>
        <w:rPr>
          <w:rFonts w:eastAsia="Century Schoolbook"/>
          <w:sz w:val="24"/>
          <w:szCs w:val="24"/>
        </w:rPr>
      </w:pPr>
      <w:hyperlink r:id="rId10" w:history="1">
        <w:r w:rsidRPr="00E830D0">
          <w:rPr>
            <w:rStyle w:val="Hyperlink"/>
            <w:rFonts w:eastAsia="Century Schoolbook"/>
            <w:sz w:val="24"/>
            <w:szCs w:val="24"/>
          </w:rPr>
          <w:t>https://eteblog.wordpress.com/2017/01/15/resavanje-trogla-ii2/</w:t>
        </w:r>
      </w:hyperlink>
    </w:p>
    <w:p w:rsidR="00A345A0" w:rsidRPr="00C23AFE" w:rsidRDefault="00A345A0" w:rsidP="00C23AFE"/>
    <w:sectPr w:rsidR="00A345A0" w:rsidRPr="00C23AFE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59" w:rsidRDefault="00981F59" w:rsidP="002C6C20">
      <w:pPr>
        <w:spacing w:after="0" w:line="240" w:lineRule="auto"/>
      </w:pPr>
      <w:r>
        <w:separator/>
      </w:r>
    </w:p>
  </w:endnote>
  <w:endnote w:type="continuationSeparator" w:id="0">
    <w:p w:rsidR="00981F59" w:rsidRDefault="00981F59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59" w:rsidRDefault="00981F59" w:rsidP="002C6C20">
      <w:pPr>
        <w:spacing w:after="0" w:line="240" w:lineRule="auto"/>
      </w:pPr>
      <w:r>
        <w:separator/>
      </w:r>
    </w:p>
  </w:footnote>
  <w:footnote w:type="continuationSeparator" w:id="0">
    <w:p w:rsidR="00981F59" w:rsidRDefault="00981F59" w:rsidP="002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0CA8"/>
    <w:multiLevelType w:val="multilevel"/>
    <w:tmpl w:val="5052E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6B7"/>
    <w:multiLevelType w:val="multilevel"/>
    <w:tmpl w:val="628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61DEA"/>
    <w:multiLevelType w:val="multilevel"/>
    <w:tmpl w:val="AB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C0D20"/>
    <w:multiLevelType w:val="hybridMultilevel"/>
    <w:tmpl w:val="59465DB2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165C5"/>
    <w:multiLevelType w:val="multilevel"/>
    <w:tmpl w:val="EB0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57DDE"/>
    <w:rsid w:val="0008520D"/>
    <w:rsid w:val="00094879"/>
    <w:rsid w:val="00106EC7"/>
    <w:rsid w:val="00136EBB"/>
    <w:rsid w:val="0026062F"/>
    <w:rsid w:val="002C6C20"/>
    <w:rsid w:val="003450B6"/>
    <w:rsid w:val="003F1B17"/>
    <w:rsid w:val="004258CE"/>
    <w:rsid w:val="004B2BB5"/>
    <w:rsid w:val="005119F0"/>
    <w:rsid w:val="0053662A"/>
    <w:rsid w:val="00537758"/>
    <w:rsid w:val="0054090C"/>
    <w:rsid w:val="00570F6D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981F59"/>
    <w:rsid w:val="00997AB3"/>
    <w:rsid w:val="00A345A0"/>
    <w:rsid w:val="00B077E9"/>
    <w:rsid w:val="00BB0A9C"/>
    <w:rsid w:val="00BB4610"/>
    <w:rsid w:val="00BB473D"/>
    <w:rsid w:val="00BC0F66"/>
    <w:rsid w:val="00C23AFE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blog.wordpress.com/2017/01/15/profil-idealnog-kup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eblog.wordpress.com/2017/01/15/fizicko-hemijsko-ispitivanje-vina-iv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teblog.wordpress.com/2017/01/15/resavanje-trogla-ii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eblog.wordpress.com/2017/01/15/resavanje-trougla-ii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2018-01-10T23:35:00Z</dcterms:created>
  <dcterms:modified xsi:type="dcterms:W3CDTF">2018-01-10T23:35:00Z</dcterms:modified>
</cp:coreProperties>
</file>